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51A" w:rsidRDefault="009A7845" w:rsidP="00D355D0">
      <w:pPr>
        <w:rPr>
          <w:b/>
        </w:rPr>
      </w:pPr>
      <w:r>
        <w:rPr>
          <w:b/>
        </w:rPr>
        <w:t xml:space="preserve">MEPA </w:t>
      </w:r>
      <w:r w:rsidR="00675822">
        <w:rPr>
          <w:b/>
        </w:rPr>
        <w:t>Training for State Employees</w:t>
      </w:r>
    </w:p>
    <w:p w:rsidR="00D06233" w:rsidRDefault="00675822" w:rsidP="00D355D0">
      <w:r>
        <w:t>April 2-3, 2020</w:t>
      </w:r>
    </w:p>
    <w:p w:rsidR="00D06233" w:rsidRPr="00D06233" w:rsidRDefault="009A7845" w:rsidP="00675822">
      <w:r>
        <w:t xml:space="preserve">Via </w:t>
      </w:r>
      <w:r w:rsidR="0035353F">
        <w:t>Zoom</w:t>
      </w:r>
    </w:p>
    <w:p w:rsidR="0000792F" w:rsidRDefault="0000792F" w:rsidP="00D355D0"/>
    <w:p w:rsidR="00675822" w:rsidRDefault="00675822" w:rsidP="00D355D0"/>
    <w:p w:rsidR="00675822" w:rsidRPr="00D4544C" w:rsidRDefault="00675822" w:rsidP="00D355D0">
      <w:pPr>
        <w:rPr>
          <w:b/>
          <w:u w:val="single"/>
        </w:rPr>
      </w:pPr>
      <w:r w:rsidRPr="00D4544C">
        <w:rPr>
          <w:b/>
          <w:u w:val="single"/>
        </w:rPr>
        <w:t>April 2 - MEPA Basics</w:t>
      </w:r>
    </w:p>
    <w:p w:rsidR="0000792F" w:rsidRDefault="0000792F" w:rsidP="00D355D0">
      <w:r>
        <w:t>Course Description:</w:t>
      </w:r>
      <w:r w:rsidR="00675822">
        <w:t xml:space="preserve"> W</w:t>
      </w:r>
      <w:r>
        <w:t>hen MEPA is implemented correctly, it results in better, more legally defensible decisions.  This course will provide an overview of MEPA</w:t>
      </w:r>
      <w:r w:rsidR="00DA696B">
        <w:t>, its history</w:t>
      </w:r>
      <w:r w:rsidR="00675822">
        <w:t xml:space="preserve"> and</w:t>
      </w:r>
      <w:r w:rsidR="00DA696B">
        <w:t xml:space="preserve"> legislative changes,</w:t>
      </w:r>
      <w:r>
        <w:t xml:space="preserve"> and answer the following questions: 1) When is a MEPA review necessary? 2) What form with the MEPA review take? 3) How is a MEPA document completed? 4) How are decisions made with MEPA?</w:t>
      </w:r>
      <w:r w:rsidR="008216C8">
        <w:t xml:space="preserve">  </w:t>
      </w:r>
      <w:r w:rsidR="00C43DE7">
        <w:t>The c</w:t>
      </w:r>
      <w:r w:rsidR="008216C8">
        <w:t>ourse will include review and evaluation of real world MEPA documents.</w:t>
      </w:r>
    </w:p>
    <w:p w:rsidR="00720CB2" w:rsidRDefault="00720CB2" w:rsidP="00D355D0"/>
    <w:p w:rsidR="0011333B" w:rsidRDefault="0011333B" w:rsidP="00D355D0">
      <w:r>
        <w:t xml:space="preserve">Instructor: </w:t>
      </w:r>
      <w:r>
        <w:tab/>
        <w:t>Hope Stockwell, Research Analyst, Legislative Environmental Policy Office</w:t>
      </w:r>
    </w:p>
    <w:p w:rsidR="0011333B" w:rsidRDefault="0011333B" w:rsidP="0011333B">
      <w:r>
        <w:tab/>
      </w:r>
    </w:p>
    <w:p w:rsidR="003D757D" w:rsidRDefault="003D757D" w:rsidP="0011333B">
      <w:r>
        <w:t>8:00 a.m.</w:t>
      </w:r>
      <w:r>
        <w:tab/>
        <w:t>Zoom connection open to log on and get ready</w:t>
      </w:r>
    </w:p>
    <w:p w:rsidR="003D757D" w:rsidRDefault="003D757D" w:rsidP="0011333B"/>
    <w:p w:rsidR="0011333B" w:rsidRDefault="0011333B" w:rsidP="0011333B">
      <w:r>
        <w:t>8:30 a.m.</w:t>
      </w:r>
      <w:r w:rsidR="00FA655C">
        <w:tab/>
      </w:r>
      <w:r w:rsidR="0000792F">
        <w:t>Welcome, Introductions</w:t>
      </w:r>
    </w:p>
    <w:p w:rsidR="0000792F" w:rsidRDefault="00845158" w:rsidP="00080FA8">
      <w:r>
        <w:tab/>
      </w:r>
      <w:r>
        <w:tab/>
      </w:r>
      <w:r w:rsidR="00CD22AB">
        <w:t xml:space="preserve">History </w:t>
      </w:r>
      <w:r w:rsidR="007C30AC">
        <w:t xml:space="preserve">and Purpose </w:t>
      </w:r>
      <w:r w:rsidR="00CD22AB">
        <w:t>of MEPA</w:t>
      </w:r>
    </w:p>
    <w:p w:rsidR="0062399B" w:rsidRDefault="007C30AC" w:rsidP="0011333B">
      <w:r>
        <w:tab/>
      </w:r>
      <w:r>
        <w:tab/>
        <w:t>When is a MEPA review necessary?</w:t>
      </w:r>
    </w:p>
    <w:p w:rsidR="0062399B" w:rsidRDefault="0062399B" w:rsidP="0011333B">
      <w:r>
        <w:tab/>
      </w:r>
      <w:r>
        <w:tab/>
        <w:t>What are impacts?</w:t>
      </w:r>
      <w:r w:rsidR="009005A4">
        <w:t xml:space="preserve"> </w:t>
      </w:r>
    </w:p>
    <w:p w:rsidR="009005A4" w:rsidRDefault="0062399B" w:rsidP="0011333B">
      <w:r>
        <w:tab/>
      </w:r>
      <w:r>
        <w:tab/>
        <w:t>What is significant?</w:t>
      </w:r>
    </w:p>
    <w:p w:rsidR="0000792F" w:rsidRDefault="009005A4" w:rsidP="0011333B">
      <w:r>
        <w:tab/>
      </w:r>
      <w:r>
        <w:tab/>
        <w:t>What form wi</w:t>
      </w:r>
      <w:r w:rsidR="006751E8">
        <w:t>ll</w:t>
      </w:r>
      <w:r>
        <w:t xml:space="preserve"> the MEPA review take?</w:t>
      </w:r>
      <w:r w:rsidR="0000792F">
        <w:tab/>
      </w:r>
      <w:r w:rsidR="0000792F">
        <w:tab/>
      </w:r>
    </w:p>
    <w:p w:rsidR="00FA655C" w:rsidRDefault="00FA655C" w:rsidP="0011333B"/>
    <w:p w:rsidR="00FA655C" w:rsidRDefault="00FA655C" w:rsidP="0011333B">
      <w:r>
        <w:t>10:00 a.m.</w:t>
      </w:r>
      <w:r>
        <w:tab/>
        <w:t>Break</w:t>
      </w:r>
    </w:p>
    <w:p w:rsidR="00FA655C" w:rsidRDefault="00FA655C" w:rsidP="0011333B"/>
    <w:p w:rsidR="00FA655C" w:rsidRDefault="00FA655C" w:rsidP="0011333B">
      <w:r>
        <w:t>10:30 a.m.</w:t>
      </w:r>
      <w:r w:rsidR="00804200">
        <w:tab/>
        <w:t>How to complete a MEPA document</w:t>
      </w:r>
    </w:p>
    <w:p w:rsidR="00804200" w:rsidRDefault="00030B69" w:rsidP="00CF24B6">
      <w:pPr>
        <w:ind w:left="720"/>
      </w:pPr>
      <w:r>
        <w:tab/>
      </w:r>
      <w:r w:rsidR="00652EDA">
        <w:t>Determining p</w:t>
      </w:r>
      <w:r w:rsidR="00804200">
        <w:t>urpose and need</w:t>
      </w:r>
    </w:p>
    <w:p w:rsidR="00804200" w:rsidRDefault="00804200" w:rsidP="00CF24B6">
      <w:pPr>
        <w:ind w:left="720"/>
      </w:pPr>
      <w:r>
        <w:tab/>
      </w:r>
      <w:r w:rsidR="00652EDA">
        <w:t>Describing</w:t>
      </w:r>
      <w:r w:rsidR="00A72BAF">
        <w:t xml:space="preserve"> the proposed action</w:t>
      </w:r>
    </w:p>
    <w:p w:rsidR="00CF24B6" w:rsidRDefault="009D3DB2" w:rsidP="00CF24B6">
      <w:pPr>
        <w:ind w:left="720"/>
      </w:pPr>
      <w:r>
        <w:tab/>
      </w:r>
      <w:r w:rsidR="00CF24B6">
        <w:t xml:space="preserve">Conducting </w:t>
      </w:r>
      <w:r w:rsidR="00B23C55">
        <w:t>s</w:t>
      </w:r>
      <w:r w:rsidR="00CF24B6">
        <w:t>coping</w:t>
      </w:r>
    </w:p>
    <w:p w:rsidR="00FA655C" w:rsidRDefault="003E3A8A" w:rsidP="00871A97">
      <w:pPr>
        <w:ind w:left="720"/>
      </w:pPr>
      <w:r>
        <w:tab/>
      </w:r>
    </w:p>
    <w:p w:rsidR="00FA655C" w:rsidRDefault="00FA655C" w:rsidP="0011333B">
      <w:r>
        <w:t>12:00 p.m.</w:t>
      </w:r>
      <w:r>
        <w:tab/>
        <w:t>Lunch</w:t>
      </w:r>
    </w:p>
    <w:p w:rsidR="00FA655C" w:rsidRDefault="00FA655C" w:rsidP="0011333B"/>
    <w:p w:rsidR="00FA655C" w:rsidRDefault="00FA655C" w:rsidP="0011333B">
      <w:r>
        <w:t>1:</w:t>
      </w:r>
      <w:r w:rsidR="00900B96">
        <w:t>3</w:t>
      </w:r>
      <w:r>
        <w:t>0 p.m.</w:t>
      </w:r>
      <w:r w:rsidR="00871A97">
        <w:tab/>
        <w:t xml:space="preserve">Developing </w:t>
      </w:r>
      <w:r w:rsidR="00AE6C4D">
        <w:t>a</w:t>
      </w:r>
      <w:r w:rsidR="00871A97">
        <w:t>lternatives</w:t>
      </w:r>
    </w:p>
    <w:p w:rsidR="00FA655C" w:rsidRDefault="00871A97" w:rsidP="00900B96">
      <w:r>
        <w:tab/>
      </w:r>
      <w:r>
        <w:tab/>
      </w:r>
      <w:r w:rsidR="00D717BB">
        <w:t xml:space="preserve">Impacts </w:t>
      </w:r>
      <w:r w:rsidR="00AE6C4D">
        <w:t>a</w:t>
      </w:r>
      <w:r w:rsidR="00D717BB">
        <w:t>nalysis</w:t>
      </w:r>
    </w:p>
    <w:p w:rsidR="00992314" w:rsidRDefault="00992314" w:rsidP="0011333B"/>
    <w:p w:rsidR="00992314" w:rsidRDefault="00992314" w:rsidP="00992314">
      <w:pPr>
        <w:ind w:left="1440"/>
      </w:pPr>
      <w:r>
        <w:t xml:space="preserve">(a </w:t>
      </w:r>
      <w:proofErr w:type="gramStart"/>
      <w:r>
        <w:t>15 minute</w:t>
      </w:r>
      <w:proofErr w:type="gramEnd"/>
      <w:r>
        <w:t xml:space="preserve"> break will occur at approximately 2:45 p.m.)</w:t>
      </w:r>
    </w:p>
    <w:p w:rsidR="00992314" w:rsidRDefault="00992314" w:rsidP="0011333B"/>
    <w:p w:rsidR="00AE6C4D" w:rsidRDefault="00AE6C4D" w:rsidP="0011333B">
      <w:r>
        <w:tab/>
      </w:r>
      <w:r>
        <w:tab/>
        <w:t>Cumulative impacts</w:t>
      </w:r>
    </w:p>
    <w:p w:rsidR="003D6699" w:rsidRDefault="003D6699" w:rsidP="0011333B">
      <w:r>
        <w:tab/>
      </w:r>
      <w:r>
        <w:tab/>
        <w:t>Relevant case law</w:t>
      </w:r>
    </w:p>
    <w:p w:rsidR="00B137F9" w:rsidRDefault="00B137F9" w:rsidP="0011333B">
      <w:r>
        <w:tab/>
      </w:r>
      <w:r>
        <w:tab/>
        <w:t xml:space="preserve">How are decisions made with </w:t>
      </w:r>
      <w:proofErr w:type="gramStart"/>
      <w:r>
        <w:t>MEPA</w:t>
      </w:r>
      <w:proofErr w:type="gramEnd"/>
    </w:p>
    <w:p w:rsidR="00FA655C" w:rsidRDefault="00FA655C" w:rsidP="0011333B"/>
    <w:p w:rsidR="00FA655C" w:rsidRDefault="00020E44" w:rsidP="0011333B">
      <w:r>
        <w:t>4</w:t>
      </w:r>
      <w:r w:rsidR="00FA655C">
        <w:t>:</w:t>
      </w:r>
      <w:r w:rsidR="00992314">
        <w:t>0</w:t>
      </w:r>
      <w:r w:rsidR="00FA655C">
        <w:t>0 p.m.</w:t>
      </w:r>
      <w:r w:rsidR="00FA655C">
        <w:tab/>
      </w:r>
      <w:r w:rsidR="006F304A">
        <w:t>Adjourn</w:t>
      </w:r>
    </w:p>
    <w:p w:rsidR="00686956" w:rsidRDefault="00686956" w:rsidP="0011333B"/>
    <w:p w:rsidR="00686956" w:rsidRDefault="00686956" w:rsidP="0011333B"/>
    <w:p w:rsidR="00D4544C" w:rsidRDefault="00D4544C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686956" w:rsidRPr="00D4544C" w:rsidRDefault="00686956" w:rsidP="0011333B">
      <w:pPr>
        <w:rPr>
          <w:b/>
        </w:rPr>
      </w:pPr>
      <w:r w:rsidRPr="00D4544C">
        <w:rPr>
          <w:b/>
          <w:u w:val="single"/>
        </w:rPr>
        <w:lastRenderedPageBreak/>
        <w:t xml:space="preserve">April 3 - MEPA </w:t>
      </w:r>
      <w:r w:rsidR="00BF4E2F" w:rsidRPr="00D4544C">
        <w:rPr>
          <w:b/>
          <w:u w:val="single"/>
        </w:rPr>
        <w:t>Plus</w:t>
      </w:r>
    </w:p>
    <w:p w:rsidR="00872056" w:rsidRDefault="00872056" w:rsidP="0011333B"/>
    <w:p w:rsidR="009C603D" w:rsidRDefault="00743432" w:rsidP="0011333B">
      <w:r>
        <w:t>9</w:t>
      </w:r>
      <w:r w:rsidR="009C603D">
        <w:t>:30 a.m.</w:t>
      </w:r>
      <w:r w:rsidR="009C603D">
        <w:tab/>
        <w:t>Zoom connection open to log on and get ready</w:t>
      </w:r>
    </w:p>
    <w:p w:rsidR="009C603D" w:rsidRDefault="009C603D" w:rsidP="0011333B"/>
    <w:p w:rsidR="00686956" w:rsidRDefault="00743432" w:rsidP="0011333B">
      <w:r>
        <w:t>10</w:t>
      </w:r>
      <w:r w:rsidR="00D4544C">
        <w:t xml:space="preserve"> a.m.</w:t>
      </w:r>
      <w:r w:rsidR="00A41DB9">
        <w:t xml:space="preserve"> </w:t>
      </w:r>
      <w:r w:rsidR="00D4544C">
        <w:tab/>
        <w:t xml:space="preserve">-  </w:t>
      </w:r>
      <w:r w:rsidR="00773F5A" w:rsidRPr="00D4544C">
        <w:rPr>
          <w:b/>
        </w:rPr>
        <w:t>Online Analysis/Data Tools</w:t>
      </w:r>
      <w:r w:rsidR="00D4544C">
        <w:t xml:space="preserve"> </w:t>
      </w:r>
      <w:r w:rsidR="008F6C99">
        <w:t xml:space="preserve"> </w:t>
      </w:r>
    </w:p>
    <w:p w:rsidR="00D4544C" w:rsidRDefault="00F06D79" w:rsidP="0011333B">
      <w:r>
        <w:t>Presenter</w:t>
      </w:r>
      <w:r w:rsidR="00D4544C">
        <w:t>: Erin Fashoway, GIS Coordinator, Montana State Library</w:t>
      </w:r>
    </w:p>
    <w:p w:rsidR="00D4544C" w:rsidRDefault="00566892" w:rsidP="00566892">
      <w:pPr>
        <w:ind w:left="720"/>
      </w:pPr>
      <w:r>
        <w:t>Session goal: N</w:t>
      </w:r>
      <w:r w:rsidR="00195B3D">
        <w:t>ot an expert in all analysis areas</w:t>
      </w:r>
      <w:r>
        <w:t>? Limited time and resources to work with? T</w:t>
      </w:r>
      <w:r w:rsidR="00195B3D">
        <w:t xml:space="preserve">his </w:t>
      </w:r>
      <w:r>
        <w:t>session</w:t>
      </w:r>
      <w:r w:rsidR="00195B3D">
        <w:t xml:space="preserve"> will </w:t>
      </w:r>
      <w:r>
        <w:t>teach you</w:t>
      </w:r>
      <w:r w:rsidR="00195B3D">
        <w:t xml:space="preserve"> </w:t>
      </w:r>
      <w:r>
        <w:t xml:space="preserve">where to </w:t>
      </w:r>
      <w:r w:rsidR="00195B3D">
        <w:t xml:space="preserve">find readily available online data </w:t>
      </w:r>
      <w:r>
        <w:t>to help</w:t>
      </w:r>
      <w:r w:rsidR="00195B3D">
        <w:t xml:space="preserve"> </w:t>
      </w:r>
      <w:r>
        <w:t>complete your environmental analysis.</w:t>
      </w:r>
    </w:p>
    <w:p w:rsidR="00566892" w:rsidRDefault="00566892" w:rsidP="0011333B"/>
    <w:p w:rsidR="00D66A1B" w:rsidRDefault="00D66A1B" w:rsidP="0011333B">
      <w:bookmarkStart w:id="0" w:name="_GoBack"/>
      <w:bookmarkEnd w:id="0"/>
    </w:p>
    <w:p w:rsidR="00773F5A" w:rsidRDefault="00D4544C" w:rsidP="0011333B">
      <w:r>
        <w:t xml:space="preserve">11 a.m. -  </w:t>
      </w:r>
      <w:r w:rsidR="00773F5A" w:rsidRPr="00D4544C">
        <w:rPr>
          <w:b/>
        </w:rPr>
        <w:t>Interagency Coordination</w:t>
      </w:r>
    </w:p>
    <w:p w:rsidR="00D4544C" w:rsidRDefault="00F06D79" w:rsidP="00D4544C">
      <w:r>
        <w:t>Presenter: Brian Sweatland, Region 1 NEPA Coordinator, US Forest Service</w:t>
      </w:r>
    </w:p>
    <w:p w:rsidR="00D4544C" w:rsidRDefault="00D4544C" w:rsidP="00D4544C"/>
    <w:p w:rsidR="00566892" w:rsidRDefault="00566892" w:rsidP="00D4544C"/>
    <w:p w:rsidR="00D4544C" w:rsidRDefault="00D4544C" w:rsidP="0011333B">
      <w:r>
        <w:t>12 p.m. - 1 p.m.</w:t>
      </w:r>
      <w:r>
        <w:tab/>
        <w:t xml:space="preserve"> Lunch</w:t>
      </w:r>
    </w:p>
    <w:p w:rsidR="00D4544C" w:rsidRDefault="00D4544C" w:rsidP="0011333B"/>
    <w:p w:rsidR="00566892" w:rsidRDefault="00566892" w:rsidP="0011333B"/>
    <w:p w:rsidR="00BB5BC3" w:rsidRDefault="00D4544C" w:rsidP="0011333B">
      <w:r>
        <w:t xml:space="preserve">1 p.m. </w:t>
      </w:r>
      <w:r>
        <w:tab/>
      </w:r>
      <w:r w:rsidR="00BB5BC3" w:rsidRPr="00D4544C">
        <w:rPr>
          <w:b/>
        </w:rPr>
        <w:t>S</w:t>
      </w:r>
      <w:r>
        <w:rPr>
          <w:b/>
        </w:rPr>
        <w:t>potlight on S</w:t>
      </w:r>
      <w:r w:rsidR="00BB5BC3" w:rsidRPr="00D4544C">
        <w:rPr>
          <w:b/>
        </w:rPr>
        <w:t>coping</w:t>
      </w:r>
      <w:r w:rsidR="0081538E" w:rsidRPr="00D4544C">
        <w:rPr>
          <w:b/>
        </w:rPr>
        <w:t xml:space="preserve"> - When and how</w:t>
      </w:r>
    </w:p>
    <w:p w:rsidR="00D4544C" w:rsidRDefault="00D4544C" w:rsidP="0011333B">
      <w:r>
        <w:t>Moderator: Hope Stockwell, Research Analyst, Legislative Environmental Policy Office</w:t>
      </w:r>
    </w:p>
    <w:p w:rsidR="004963A4" w:rsidRDefault="00D4544C" w:rsidP="0011333B">
      <w:r>
        <w:t>Panelists:</w:t>
      </w:r>
      <w:r>
        <w:tab/>
        <w:t>Linnaea Schro</w:t>
      </w:r>
      <w:r w:rsidR="006751E8">
        <w:t>e</w:t>
      </w:r>
      <w:r>
        <w:t xml:space="preserve">er, MEPA Coordinator, </w:t>
      </w:r>
      <w:r w:rsidR="004963A4">
        <w:t>FWP</w:t>
      </w:r>
    </w:p>
    <w:p w:rsidR="00D4544C" w:rsidRDefault="00D4544C" w:rsidP="0011333B">
      <w:r>
        <w:tab/>
      </w:r>
      <w:r>
        <w:tab/>
        <w:t>Randy Arnold, Region 1 Administrator,</w:t>
      </w:r>
      <w:r w:rsidR="004963A4">
        <w:t xml:space="preserve"> FWP</w:t>
      </w:r>
    </w:p>
    <w:p w:rsidR="00D4544C" w:rsidRDefault="00D4544C" w:rsidP="004963A4">
      <w:pPr>
        <w:ind w:left="1440"/>
      </w:pPr>
      <w:r>
        <w:t>Craig Campbell,</w:t>
      </w:r>
      <w:r w:rsidR="004D2A21">
        <w:t xml:space="preserve"> Bozeman Unit</w:t>
      </w:r>
      <w:r>
        <w:t xml:space="preserve"> Manager</w:t>
      </w:r>
      <w:r w:rsidR="00D207F4">
        <w:t xml:space="preserve"> for</w:t>
      </w:r>
      <w:r>
        <w:t xml:space="preserve"> Trust Lands and Forestry, </w:t>
      </w:r>
      <w:r w:rsidR="004963A4">
        <w:t>DNRC</w:t>
      </w:r>
    </w:p>
    <w:p w:rsidR="00D4544C" w:rsidRDefault="00D4544C" w:rsidP="0011333B"/>
    <w:p w:rsidR="00566892" w:rsidRDefault="00566892" w:rsidP="0011333B"/>
    <w:p w:rsidR="00523440" w:rsidRDefault="00D4544C" w:rsidP="0011333B">
      <w:r>
        <w:t>2 p.m.</w:t>
      </w:r>
      <w:r>
        <w:tab/>
      </w:r>
      <w:r>
        <w:rPr>
          <w:b/>
        </w:rPr>
        <w:t>Spotlight on the Record</w:t>
      </w:r>
      <w:r w:rsidR="00523440">
        <w:t xml:space="preserve"> - What's required</w:t>
      </w:r>
      <w:r w:rsidR="00A41DB9">
        <w:t xml:space="preserve"> for a decision notice</w:t>
      </w:r>
      <w:r w:rsidR="00523440">
        <w:t xml:space="preserve"> and how to write a good one</w:t>
      </w:r>
    </w:p>
    <w:p w:rsidR="00D4544C" w:rsidRDefault="00D4544C" w:rsidP="00D4544C">
      <w:r>
        <w:t>Moderator: Hope Stockwell, Research Analyst, Legislative Environmental Policy Office</w:t>
      </w:r>
    </w:p>
    <w:p w:rsidR="00D4544C" w:rsidRDefault="00D4544C" w:rsidP="00D4544C">
      <w:r>
        <w:t>Panelists:</w:t>
      </w:r>
      <w:r w:rsidR="00B42348">
        <w:t xml:space="preserve"> </w:t>
      </w:r>
      <w:r w:rsidR="009F7066">
        <w:tab/>
      </w:r>
      <w:r w:rsidR="00F03A30">
        <w:t>Aimee Hawkaluk,</w:t>
      </w:r>
      <w:r w:rsidR="00CC5FEB">
        <w:t xml:space="preserve"> Special Assistant Attorney General</w:t>
      </w:r>
      <w:r w:rsidR="00F03A30">
        <w:t>,</w:t>
      </w:r>
      <w:r w:rsidR="009F7066">
        <w:t xml:space="preserve"> </w:t>
      </w:r>
      <w:r w:rsidR="004963A4">
        <w:t>FWP</w:t>
      </w:r>
    </w:p>
    <w:p w:rsidR="008C49F7" w:rsidRDefault="008C49F7" w:rsidP="00D4544C">
      <w:r>
        <w:tab/>
      </w:r>
      <w:r>
        <w:tab/>
      </w:r>
      <w:r w:rsidR="002E19B5">
        <w:t xml:space="preserve">Mark Phares, </w:t>
      </w:r>
      <w:r w:rsidR="009A3F6E">
        <w:t>Special Assistant Attorney General</w:t>
      </w:r>
      <w:r w:rsidR="002E19B5">
        <w:t xml:space="preserve">, </w:t>
      </w:r>
      <w:r w:rsidR="004963A4">
        <w:t>DNRC</w:t>
      </w:r>
      <w:r w:rsidR="00826680">
        <w:t>, Missoula</w:t>
      </w:r>
    </w:p>
    <w:p w:rsidR="00725885" w:rsidRDefault="00725885" w:rsidP="004963A4">
      <w:pPr>
        <w:ind w:left="1440"/>
      </w:pPr>
      <w:r>
        <w:t>Craig Campbell, Manager, Bozeman Unit of Trust Lands and Forestry Division</w:t>
      </w:r>
      <w:r w:rsidR="004963A4">
        <w:t>, DNRC</w:t>
      </w:r>
    </w:p>
    <w:p w:rsidR="00725885" w:rsidRDefault="00725885" w:rsidP="00D4544C"/>
    <w:p w:rsidR="009C51AE" w:rsidRDefault="009C51AE" w:rsidP="00D4544C">
      <w:r>
        <w:t xml:space="preserve">3 p.m. </w:t>
      </w:r>
      <w:r>
        <w:tab/>
        <w:t>Adjourn</w:t>
      </w:r>
    </w:p>
    <w:sectPr w:rsidR="009C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7741A"/>
    <w:multiLevelType w:val="hybridMultilevel"/>
    <w:tmpl w:val="C61001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A4C121E"/>
    <w:multiLevelType w:val="hybridMultilevel"/>
    <w:tmpl w:val="9978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B2"/>
    <w:rsid w:val="0000792F"/>
    <w:rsid w:val="00020E44"/>
    <w:rsid w:val="00030B69"/>
    <w:rsid w:val="00080FA8"/>
    <w:rsid w:val="0011333B"/>
    <w:rsid w:val="00130BCA"/>
    <w:rsid w:val="00195B3D"/>
    <w:rsid w:val="002E19B5"/>
    <w:rsid w:val="002E7F30"/>
    <w:rsid w:val="002F1EF5"/>
    <w:rsid w:val="003433C4"/>
    <w:rsid w:val="0035353F"/>
    <w:rsid w:val="00396F6D"/>
    <w:rsid w:val="003D3EBD"/>
    <w:rsid w:val="003D6699"/>
    <w:rsid w:val="003D757D"/>
    <w:rsid w:val="003E3A8A"/>
    <w:rsid w:val="004427B3"/>
    <w:rsid w:val="004963A4"/>
    <w:rsid w:val="004D2A21"/>
    <w:rsid w:val="004D5F7D"/>
    <w:rsid w:val="00504755"/>
    <w:rsid w:val="00523440"/>
    <w:rsid w:val="00566892"/>
    <w:rsid w:val="0062399B"/>
    <w:rsid w:val="00652EDA"/>
    <w:rsid w:val="006751E8"/>
    <w:rsid w:val="00675822"/>
    <w:rsid w:val="00686956"/>
    <w:rsid w:val="006F304A"/>
    <w:rsid w:val="00720CB2"/>
    <w:rsid w:val="00725885"/>
    <w:rsid w:val="00743432"/>
    <w:rsid w:val="00773F5A"/>
    <w:rsid w:val="007A5055"/>
    <w:rsid w:val="007C30AC"/>
    <w:rsid w:val="00804200"/>
    <w:rsid w:val="0081538E"/>
    <w:rsid w:val="008216C8"/>
    <w:rsid w:val="00826680"/>
    <w:rsid w:val="0084237D"/>
    <w:rsid w:val="00845158"/>
    <w:rsid w:val="00871A97"/>
    <w:rsid w:val="00872056"/>
    <w:rsid w:val="008A4263"/>
    <w:rsid w:val="008C49F7"/>
    <w:rsid w:val="008F6C99"/>
    <w:rsid w:val="009005A4"/>
    <w:rsid w:val="00900B96"/>
    <w:rsid w:val="009321FD"/>
    <w:rsid w:val="00992314"/>
    <w:rsid w:val="009A3F6E"/>
    <w:rsid w:val="009A7845"/>
    <w:rsid w:val="009C51AE"/>
    <w:rsid w:val="009C603D"/>
    <w:rsid w:val="009D3DB2"/>
    <w:rsid w:val="009F7066"/>
    <w:rsid w:val="00A41DB9"/>
    <w:rsid w:val="00A72BAF"/>
    <w:rsid w:val="00AB251A"/>
    <w:rsid w:val="00AE6C4D"/>
    <w:rsid w:val="00B137F9"/>
    <w:rsid w:val="00B23C55"/>
    <w:rsid w:val="00B42348"/>
    <w:rsid w:val="00BB5BC3"/>
    <w:rsid w:val="00BF4E2F"/>
    <w:rsid w:val="00C37B0C"/>
    <w:rsid w:val="00C43DE7"/>
    <w:rsid w:val="00C66F25"/>
    <w:rsid w:val="00CC5FEB"/>
    <w:rsid w:val="00CD22AB"/>
    <w:rsid w:val="00CD2E17"/>
    <w:rsid w:val="00CF24B6"/>
    <w:rsid w:val="00D06233"/>
    <w:rsid w:val="00D207F4"/>
    <w:rsid w:val="00D355D0"/>
    <w:rsid w:val="00D36FE2"/>
    <w:rsid w:val="00D4544C"/>
    <w:rsid w:val="00D66A1B"/>
    <w:rsid w:val="00D717BB"/>
    <w:rsid w:val="00DA696B"/>
    <w:rsid w:val="00F03A30"/>
    <w:rsid w:val="00F06D79"/>
    <w:rsid w:val="00FA655C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F488F"/>
  <w15:docId w15:val="{E7101DFB-B4D3-4301-9B1E-25EEB494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F25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9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9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7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8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D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389</Words>
  <Characters>2105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Legislative Branch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Stockwell, Hope</dc:creator>
  <cp:lastModifiedBy>Stockwell, Hope</cp:lastModifiedBy>
  <cp:revision>14</cp:revision>
  <cp:lastPrinted>2020-02-21T21:12:00Z</cp:lastPrinted>
  <dcterms:created xsi:type="dcterms:W3CDTF">2020-03-10T19:24:00Z</dcterms:created>
  <dcterms:modified xsi:type="dcterms:W3CDTF">2020-03-31T20:38:00Z</dcterms:modified>
</cp:coreProperties>
</file>